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3E986" w14:textId="0FFE07E2" w:rsidR="00D57FCB" w:rsidRDefault="00A100B1">
      <w:r>
        <w:rPr>
          <w:noProof/>
          <w:color w:val="FF00FF"/>
        </w:rPr>
        <w:drawing>
          <wp:inline distT="0" distB="0" distL="0" distR="0" wp14:anchorId="1F811F80" wp14:editId="677362D0">
            <wp:extent cx="1333500" cy="770020"/>
            <wp:effectExtent l="0" t="0" r="0" b="0"/>
            <wp:docPr id="294791707" name="Picture 1" descr="Colorful hands and letters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91707" name="Picture 1" descr="Colorful hands and letters on a black backgroun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0337" cy="773968"/>
                    </a:xfrm>
                    <a:prstGeom prst="rect">
                      <a:avLst/>
                    </a:prstGeom>
                  </pic:spPr>
                </pic:pic>
              </a:graphicData>
            </a:graphic>
          </wp:inline>
        </w:drawing>
      </w:r>
    </w:p>
    <w:p w14:paraId="6673F51A" w14:textId="77777777" w:rsidR="00150914" w:rsidRDefault="00150914"/>
    <w:p w14:paraId="77C4BB39" w14:textId="77777777" w:rsidR="00150914" w:rsidRPr="00150914" w:rsidRDefault="00150914" w:rsidP="00150914">
      <w:pPr>
        <w:jc w:val="center"/>
        <w:rPr>
          <w:b/>
          <w:bCs/>
          <w:color w:val="FF00FF"/>
        </w:rPr>
      </w:pPr>
      <w:r w:rsidRPr="00150914">
        <w:rPr>
          <w:b/>
          <w:bCs/>
          <w:color w:val="FF00FF"/>
        </w:rPr>
        <w:t>Frequently Asked questions on becoming a tutor with ABC Education Ltd</w:t>
      </w:r>
    </w:p>
    <w:p w14:paraId="4941CAD7" w14:textId="77777777" w:rsidR="00150914" w:rsidRDefault="00150914"/>
    <w:p w14:paraId="1C33F326" w14:textId="49ABC0C7" w:rsidR="00D57FCB" w:rsidRPr="00A100B1" w:rsidRDefault="00D57FCB">
      <w:pPr>
        <w:rPr>
          <w:color w:val="FF00FF"/>
        </w:rPr>
      </w:pPr>
      <w:r w:rsidRPr="00A100B1">
        <w:rPr>
          <w:color w:val="FF00FF"/>
        </w:rPr>
        <w:t>How do I register to become a tutor?</w:t>
      </w:r>
    </w:p>
    <w:p w14:paraId="2468F904" w14:textId="62EB009E" w:rsidR="00D57FCB" w:rsidRDefault="00D57FCB">
      <w:r>
        <w:t>Complete the forms on the website and someone from our recruitment team will be in touch once they have been reviewed.</w:t>
      </w:r>
    </w:p>
    <w:p w14:paraId="0D919935" w14:textId="77777777" w:rsidR="00D57FCB" w:rsidRDefault="00D57FCB"/>
    <w:p w14:paraId="4C46E3A0" w14:textId="7E724C63" w:rsidR="00D57FCB" w:rsidRPr="00A100B1" w:rsidRDefault="00D57FCB">
      <w:pPr>
        <w:rPr>
          <w:color w:val="FF00FF"/>
        </w:rPr>
      </w:pPr>
      <w:r w:rsidRPr="00A100B1">
        <w:rPr>
          <w:color w:val="FF00FF"/>
        </w:rPr>
        <w:t>How many hours am I expected to work a week?</w:t>
      </w:r>
    </w:p>
    <w:p w14:paraId="74C4E23E" w14:textId="35EE1EEB" w:rsidR="00D57FCB" w:rsidRDefault="00D57FCB">
      <w:r>
        <w:t>We ask that you have availability for a minimum of 15 hours a week. Most tutors work between 15-30 hours a week with a range of students.</w:t>
      </w:r>
    </w:p>
    <w:p w14:paraId="2440C363" w14:textId="77777777" w:rsidR="00D57FCB" w:rsidRDefault="00D57FCB"/>
    <w:p w14:paraId="4FA07113" w14:textId="7DD6D502" w:rsidR="00D57FCB" w:rsidRPr="00A100B1" w:rsidRDefault="00D57FCB">
      <w:pPr>
        <w:rPr>
          <w:color w:val="FF00FF"/>
        </w:rPr>
      </w:pPr>
      <w:r w:rsidRPr="00A100B1">
        <w:rPr>
          <w:color w:val="FF00FF"/>
        </w:rPr>
        <w:t>Where will I be teaching?</w:t>
      </w:r>
    </w:p>
    <w:p w14:paraId="3B04E32D" w14:textId="0A5D66DF" w:rsidR="00D57FCB" w:rsidRDefault="00D57FCB">
      <w:r>
        <w:t>Tutoring can take place in the home, the library or online.</w:t>
      </w:r>
    </w:p>
    <w:p w14:paraId="0414734D" w14:textId="77777777" w:rsidR="00D57FCB" w:rsidRDefault="00D57FCB"/>
    <w:p w14:paraId="28AA0206" w14:textId="1137F148" w:rsidR="00D57FCB" w:rsidRPr="00A100B1" w:rsidRDefault="00D57FCB">
      <w:pPr>
        <w:rPr>
          <w:color w:val="FF00FF"/>
        </w:rPr>
      </w:pPr>
      <w:r w:rsidRPr="00A100B1">
        <w:rPr>
          <w:color w:val="FF00FF"/>
        </w:rPr>
        <w:t>Do I get assigned students or can I choose?</w:t>
      </w:r>
    </w:p>
    <w:p w14:paraId="126A9FA0" w14:textId="675A8FE3" w:rsidR="00D57FCB" w:rsidRDefault="00E41B06">
      <w:r>
        <w:t>We have a job board</w:t>
      </w:r>
      <w:r w:rsidR="00633252">
        <w:t xml:space="preserve"> for you to look at yourself, however we do pre-match as we have knowledge of the students needs. We do always check with you first if you think the role will work for you.</w:t>
      </w:r>
    </w:p>
    <w:p w14:paraId="2469DBDF" w14:textId="77777777" w:rsidR="00633252" w:rsidRDefault="00633252"/>
    <w:p w14:paraId="76A4A021" w14:textId="4756836A" w:rsidR="00633252" w:rsidRPr="00A100B1" w:rsidRDefault="00633252">
      <w:pPr>
        <w:rPr>
          <w:color w:val="FF00FF"/>
        </w:rPr>
      </w:pPr>
      <w:r w:rsidRPr="00A100B1">
        <w:rPr>
          <w:color w:val="FF00FF"/>
        </w:rPr>
        <w:t>How long is each contract?</w:t>
      </w:r>
    </w:p>
    <w:p w14:paraId="583E61AF" w14:textId="3D306468" w:rsidR="00633252" w:rsidRDefault="00633252">
      <w:r>
        <w:t xml:space="preserve">All packages are different and led by the local authority and needs of the student. You would be informed of the end date unless the contract is cancelled unexpectedly in which case you may receive up to a </w:t>
      </w:r>
      <w:proofErr w:type="spellStart"/>
      <w:proofErr w:type="gramStart"/>
      <w:r>
        <w:t>months</w:t>
      </w:r>
      <w:proofErr w:type="gramEnd"/>
      <w:r>
        <w:t xml:space="preserve"> notice</w:t>
      </w:r>
      <w:proofErr w:type="spellEnd"/>
      <w:r>
        <w:t>.</w:t>
      </w:r>
    </w:p>
    <w:p w14:paraId="34E9ADCE" w14:textId="77777777" w:rsidR="00633252" w:rsidRDefault="00633252"/>
    <w:p w14:paraId="0FBC85CE" w14:textId="45BA36C0" w:rsidR="00633252" w:rsidRPr="00A100B1" w:rsidRDefault="00633252">
      <w:pPr>
        <w:rPr>
          <w:color w:val="FF00FF"/>
        </w:rPr>
      </w:pPr>
      <w:r w:rsidRPr="00A100B1">
        <w:rPr>
          <w:color w:val="FF00FF"/>
        </w:rPr>
        <w:t>How do I know what I I’ll be teaching?</w:t>
      </w:r>
    </w:p>
    <w:p w14:paraId="2C362147" w14:textId="67797550" w:rsidR="00633252" w:rsidRDefault="00633252">
      <w:r>
        <w:t>Details will be available on the job description provided by the matching team and the EHCP.</w:t>
      </w:r>
    </w:p>
    <w:p w14:paraId="58410462" w14:textId="77777777" w:rsidR="00633252" w:rsidRDefault="00633252"/>
    <w:p w14:paraId="0BD2AC8B" w14:textId="6B18E385" w:rsidR="005917FD" w:rsidRPr="00A100B1" w:rsidRDefault="005917FD">
      <w:pPr>
        <w:rPr>
          <w:color w:val="FF00FF"/>
        </w:rPr>
      </w:pPr>
      <w:r w:rsidRPr="00A100B1">
        <w:rPr>
          <w:color w:val="FF00FF"/>
        </w:rPr>
        <w:t>How far will I need to travel?</w:t>
      </w:r>
    </w:p>
    <w:p w14:paraId="28118497" w14:textId="60FD2C90" w:rsidR="005917FD" w:rsidRDefault="005917FD">
      <w:r>
        <w:t xml:space="preserve">We ask that our tutors be willing to travel up to 30 mins to their students. We do endeavour to match students as close to the </w:t>
      </w:r>
      <w:proofErr w:type="gramStart"/>
      <w:r>
        <w:t>tutors</w:t>
      </w:r>
      <w:proofErr w:type="gramEnd"/>
      <w:r>
        <w:t xml:space="preserve"> home area as possible.</w:t>
      </w:r>
    </w:p>
    <w:p w14:paraId="7AFA9FFF" w14:textId="20CB0894" w:rsidR="005917FD" w:rsidRPr="00A100B1" w:rsidRDefault="005917FD">
      <w:pPr>
        <w:rPr>
          <w:color w:val="FF00FF"/>
        </w:rPr>
      </w:pPr>
      <w:r w:rsidRPr="00A100B1">
        <w:rPr>
          <w:color w:val="FF00FF"/>
        </w:rPr>
        <w:t>Does tutoring happen during school hours?</w:t>
      </w:r>
    </w:p>
    <w:p w14:paraId="451F2BA8" w14:textId="08FFDDAD" w:rsidR="005917FD" w:rsidRDefault="005917FD">
      <w:r>
        <w:t>Most of our packages are Monday to Friday, 9am – 330pm during term time.</w:t>
      </w:r>
    </w:p>
    <w:p w14:paraId="72A3A244" w14:textId="409EF1A3" w:rsidR="00633252" w:rsidRDefault="00633252"/>
    <w:p w14:paraId="0DFD462E" w14:textId="13889295" w:rsidR="005917FD" w:rsidRPr="00A100B1" w:rsidRDefault="005917FD">
      <w:pPr>
        <w:rPr>
          <w:color w:val="FF00FF"/>
        </w:rPr>
      </w:pPr>
      <w:r w:rsidRPr="00A100B1">
        <w:rPr>
          <w:color w:val="FF00FF"/>
        </w:rPr>
        <w:t>What if I want to take holiday during term time?</w:t>
      </w:r>
    </w:p>
    <w:p w14:paraId="5D28DBE7" w14:textId="7A21AEA4" w:rsidR="005917FD" w:rsidRDefault="005917FD">
      <w:r>
        <w:t xml:space="preserve">We ask that you give us a minimum of two </w:t>
      </w:r>
      <w:proofErr w:type="spellStart"/>
      <w:r>
        <w:t>weeks notice</w:t>
      </w:r>
      <w:proofErr w:type="spellEnd"/>
    </w:p>
    <w:p w14:paraId="45E5CB33" w14:textId="03B2DCAA" w:rsidR="005917FD" w:rsidRDefault="005917FD"/>
    <w:p w14:paraId="3B1DDD3A" w14:textId="0D0D6661" w:rsidR="005917FD" w:rsidRPr="00A100B1" w:rsidRDefault="005917FD">
      <w:pPr>
        <w:rPr>
          <w:color w:val="FF00FF"/>
        </w:rPr>
      </w:pPr>
      <w:r w:rsidRPr="00A100B1">
        <w:rPr>
          <w:color w:val="FF00FF"/>
        </w:rPr>
        <w:t>What is the procedure if I am sick?</w:t>
      </w:r>
    </w:p>
    <w:p w14:paraId="3F2984BC" w14:textId="0E23C9E8" w:rsidR="005917FD" w:rsidRDefault="005917FD">
      <w:r>
        <w:t>Please call or e-mail our office at least 1 hour before your start time.</w:t>
      </w:r>
    </w:p>
    <w:p w14:paraId="07334640" w14:textId="77777777" w:rsidR="005917FD" w:rsidRDefault="005917FD"/>
    <w:p w14:paraId="7E3BBD15" w14:textId="7F8F3414" w:rsidR="005917FD" w:rsidRPr="00A100B1" w:rsidRDefault="005917FD">
      <w:pPr>
        <w:rPr>
          <w:color w:val="FF00FF"/>
        </w:rPr>
      </w:pPr>
      <w:r w:rsidRPr="00A100B1">
        <w:rPr>
          <w:color w:val="FF00FF"/>
        </w:rPr>
        <w:t>How much do I get paid?</w:t>
      </w:r>
    </w:p>
    <w:p w14:paraId="61234C26" w14:textId="3AE084E5" w:rsidR="00A100B1" w:rsidRDefault="005917FD">
      <w:r>
        <w:t xml:space="preserve">The rate of pay depends on your job role and experience, from April 2025 </w:t>
      </w:r>
      <w:r w:rsidR="00A100B1">
        <w:t>the rates of pay are as follows:</w:t>
      </w:r>
    </w:p>
    <w:p w14:paraId="74DDD599" w14:textId="5F8C6300" w:rsidR="00A100B1" w:rsidRDefault="00A100B1">
      <w:r>
        <w:t xml:space="preserve">In person QTS </w:t>
      </w:r>
      <w:r>
        <w:tab/>
      </w:r>
      <w:r>
        <w:tab/>
        <w:t>£37</w:t>
      </w:r>
    </w:p>
    <w:p w14:paraId="465ACF1F" w14:textId="27BEEEF4" w:rsidR="00A100B1" w:rsidRDefault="00A100B1">
      <w:r>
        <w:t>In person EXP</w:t>
      </w:r>
      <w:r>
        <w:tab/>
      </w:r>
      <w:r>
        <w:tab/>
      </w:r>
      <w:r>
        <w:tab/>
        <w:t>£32</w:t>
      </w:r>
    </w:p>
    <w:p w14:paraId="3F8726D5" w14:textId="5704F342" w:rsidR="00A100B1" w:rsidRDefault="00A100B1">
      <w:r>
        <w:t>In person LSA or Second</w:t>
      </w:r>
      <w:r>
        <w:tab/>
        <w:t>£25</w:t>
      </w:r>
    </w:p>
    <w:p w14:paraId="509D7575" w14:textId="77777777" w:rsidR="00A100B1" w:rsidRDefault="00A100B1">
      <w:r>
        <w:t>Online QTS</w:t>
      </w:r>
      <w:r>
        <w:tab/>
      </w:r>
      <w:r>
        <w:tab/>
      </w:r>
      <w:r>
        <w:tab/>
        <w:t>£31</w:t>
      </w:r>
    </w:p>
    <w:p w14:paraId="3DE24F6C" w14:textId="77777777" w:rsidR="00A100B1" w:rsidRDefault="00A100B1">
      <w:r>
        <w:t>Online EXP</w:t>
      </w:r>
      <w:r>
        <w:tab/>
      </w:r>
      <w:r>
        <w:tab/>
      </w:r>
      <w:r>
        <w:tab/>
        <w:t>£28</w:t>
      </w:r>
    </w:p>
    <w:p w14:paraId="5F59BD8E" w14:textId="77777777" w:rsidR="00A100B1" w:rsidRDefault="00A100B1"/>
    <w:p w14:paraId="08AFD385" w14:textId="77777777" w:rsidR="00A100B1" w:rsidRPr="00A100B1" w:rsidRDefault="00A100B1">
      <w:pPr>
        <w:rPr>
          <w:color w:val="FF00FF"/>
        </w:rPr>
      </w:pPr>
      <w:r w:rsidRPr="00A100B1">
        <w:rPr>
          <w:color w:val="FF00FF"/>
        </w:rPr>
        <w:t>How and when do I get paid?</w:t>
      </w:r>
    </w:p>
    <w:p w14:paraId="1AD1EB93" w14:textId="6982E6C1" w:rsidR="00A100B1" w:rsidRDefault="00A100B1">
      <w:r>
        <w:t xml:space="preserve">Invoices must be submitted on the last working day of the month. Payment will be made into your nominated bank account listed on your invoice. The date is dependant on the terms and conditions of the L.A </w:t>
      </w:r>
      <w:proofErr w:type="gramStart"/>
      <w:r>
        <w:t>an</w:t>
      </w:r>
      <w:proofErr w:type="gramEnd"/>
      <w:r>
        <w:t xml:space="preserve"> can be up to 30 days from invoice date.</w:t>
      </w:r>
      <w:r>
        <w:tab/>
      </w:r>
    </w:p>
    <w:sectPr w:rsidR="00A100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FCB"/>
    <w:rsid w:val="00150914"/>
    <w:rsid w:val="005917FD"/>
    <w:rsid w:val="00633252"/>
    <w:rsid w:val="007B4167"/>
    <w:rsid w:val="00A100B1"/>
    <w:rsid w:val="00D57FCB"/>
    <w:rsid w:val="00E41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69CA"/>
  <w15:chartTrackingRefBased/>
  <w15:docId w15:val="{9BB3CF1E-32E2-49B3-843B-EA06DA51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F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F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F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F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F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F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F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F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F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F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F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F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F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F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F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F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F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FCB"/>
    <w:rPr>
      <w:rFonts w:eastAsiaTheme="majorEastAsia" w:cstheme="majorBidi"/>
      <w:color w:val="272727" w:themeColor="text1" w:themeTint="D8"/>
    </w:rPr>
  </w:style>
  <w:style w:type="paragraph" w:styleId="Title">
    <w:name w:val="Title"/>
    <w:basedOn w:val="Normal"/>
    <w:next w:val="Normal"/>
    <w:link w:val="TitleChar"/>
    <w:uiPriority w:val="10"/>
    <w:qFormat/>
    <w:rsid w:val="00D57F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F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F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F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FCB"/>
    <w:pPr>
      <w:spacing w:before="160"/>
      <w:jc w:val="center"/>
    </w:pPr>
    <w:rPr>
      <w:i/>
      <w:iCs/>
      <w:color w:val="404040" w:themeColor="text1" w:themeTint="BF"/>
    </w:rPr>
  </w:style>
  <w:style w:type="character" w:customStyle="1" w:styleId="QuoteChar">
    <w:name w:val="Quote Char"/>
    <w:basedOn w:val="DefaultParagraphFont"/>
    <w:link w:val="Quote"/>
    <w:uiPriority w:val="29"/>
    <w:rsid w:val="00D57FCB"/>
    <w:rPr>
      <w:i/>
      <w:iCs/>
      <w:color w:val="404040" w:themeColor="text1" w:themeTint="BF"/>
    </w:rPr>
  </w:style>
  <w:style w:type="paragraph" w:styleId="ListParagraph">
    <w:name w:val="List Paragraph"/>
    <w:basedOn w:val="Normal"/>
    <w:uiPriority w:val="34"/>
    <w:qFormat/>
    <w:rsid w:val="00D57FCB"/>
    <w:pPr>
      <w:ind w:left="720"/>
      <w:contextualSpacing/>
    </w:pPr>
  </w:style>
  <w:style w:type="character" w:styleId="IntenseEmphasis">
    <w:name w:val="Intense Emphasis"/>
    <w:basedOn w:val="DefaultParagraphFont"/>
    <w:uiPriority w:val="21"/>
    <w:qFormat/>
    <w:rsid w:val="00D57FCB"/>
    <w:rPr>
      <w:i/>
      <w:iCs/>
      <w:color w:val="0F4761" w:themeColor="accent1" w:themeShade="BF"/>
    </w:rPr>
  </w:style>
  <w:style w:type="paragraph" w:styleId="IntenseQuote">
    <w:name w:val="Intense Quote"/>
    <w:basedOn w:val="Normal"/>
    <w:next w:val="Normal"/>
    <w:link w:val="IntenseQuoteChar"/>
    <w:uiPriority w:val="30"/>
    <w:qFormat/>
    <w:rsid w:val="00D57F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FCB"/>
    <w:rPr>
      <w:i/>
      <w:iCs/>
      <w:color w:val="0F4761" w:themeColor="accent1" w:themeShade="BF"/>
    </w:rPr>
  </w:style>
  <w:style w:type="character" w:styleId="IntenseReference">
    <w:name w:val="Intense Reference"/>
    <w:basedOn w:val="DefaultParagraphFont"/>
    <w:uiPriority w:val="32"/>
    <w:qFormat/>
    <w:rsid w:val="00D57F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FAF16CEB9E55429830BA857411282D" ma:contentTypeVersion="12" ma:contentTypeDescription="Create a new document." ma:contentTypeScope="" ma:versionID="47a65a639f22fa63c6c99a09907e44ee">
  <xsd:schema xmlns:xsd="http://www.w3.org/2001/XMLSchema" xmlns:xs="http://www.w3.org/2001/XMLSchema" xmlns:p="http://schemas.microsoft.com/office/2006/metadata/properties" xmlns:ns2="e307c4cf-f11f-4bb7-9f17-4c2dd1a35a6b" xmlns:ns3="b6729b8c-e3a3-4a78-ad9c-b63c5f397ca9" targetNamespace="http://schemas.microsoft.com/office/2006/metadata/properties" ma:root="true" ma:fieldsID="5059f58fa06a13ab7e67c47994505c8d" ns2:_="" ns3:_="">
    <xsd:import namespace="e307c4cf-f11f-4bb7-9f17-4c2dd1a35a6b"/>
    <xsd:import namespace="b6729b8c-e3a3-4a78-ad9c-b63c5f397ca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c4cf-f11f-4bb7-9f17-4c2dd1a35a6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e30a93e-b866-4294-bb14-3e8a9a98879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29b8c-e3a3-4a78-ad9c-b63c5f397ca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923078-1b83-4492-acca-8b48238c4499}" ma:internalName="TaxCatchAll" ma:showField="CatchAllData" ma:web="b6729b8c-e3a3-4a78-ad9c-b63c5f397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07c4cf-f11f-4bb7-9f17-4c2dd1a35a6b">
      <Terms xmlns="http://schemas.microsoft.com/office/infopath/2007/PartnerControls"/>
    </lcf76f155ced4ddcb4097134ff3c332f>
    <TaxCatchAll xmlns="b6729b8c-e3a3-4a78-ad9c-b63c5f397ca9" xsi:nil="true"/>
  </documentManagement>
</p:properties>
</file>

<file path=customXml/itemProps1.xml><?xml version="1.0" encoding="utf-8"?>
<ds:datastoreItem xmlns:ds="http://schemas.openxmlformats.org/officeDocument/2006/customXml" ds:itemID="{78296748-6E79-4482-A80C-2B1D79C87D52}"/>
</file>

<file path=customXml/itemProps2.xml><?xml version="1.0" encoding="utf-8"?>
<ds:datastoreItem xmlns:ds="http://schemas.openxmlformats.org/officeDocument/2006/customXml" ds:itemID="{0EFE4EEA-D049-4AF0-9E7E-2512246A5029}"/>
</file>

<file path=customXml/itemProps3.xml><?xml version="1.0" encoding="utf-8"?>
<ds:datastoreItem xmlns:ds="http://schemas.openxmlformats.org/officeDocument/2006/customXml" ds:itemID="{CFB1BBDA-822B-45D4-BA07-1638D750BDF5}"/>
</file>

<file path=docProps/app.xml><?xml version="1.0" encoding="utf-8"?>
<Properties xmlns="http://schemas.openxmlformats.org/officeDocument/2006/extended-properties" xmlns:vt="http://schemas.openxmlformats.org/officeDocument/2006/docPropsVTypes">
  <Template>Normal</Template>
  <TotalTime>56</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Enquiries ABC</dc:creator>
  <cp:keywords/>
  <dc:description/>
  <cp:lastModifiedBy>Enquiries ABC</cp:lastModifiedBy>
  <cp:revision>1</cp:revision>
  <dcterms:created xsi:type="dcterms:W3CDTF">2025-03-13T13:57:00Z</dcterms:created>
  <dcterms:modified xsi:type="dcterms:W3CDTF">2025-03-13T14:53:00Z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0x010100B9FAF16CEB9E55429830BA857411282D</vt:lpwstr>
  </property>
</Properties>
</file>